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85" w:rsidRPr="00F47B7F" w:rsidRDefault="00710C74" w:rsidP="00886149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淡江大學</w:t>
      </w:r>
      <w:r w:rsidR="007B73D4">
        <w:rPr>
          <w:rFonts w:eastAsia="標楷體" w:hint="eastAsia"/>
          <w:b/>
          <w:sz w:val="32"/>
          <w:szCs w:val="32"/>
        </w:rPr>
        <w:t>109</w:t>
      </w:r>
      <w:r w:rsidR="00CD5332">
        <w:rPr>
          <w:rFonts w:eastAsia="標楷體" w:hint="eastAsia"/>
          <w:b/>
          <w:sz w:val="32"/>
          <w:szCs w:val="32"/>
        </w:rPr>
        <w:t>學年度優秀青年選拔實施規定</w:t>
      </w:r>
    </w:p>
    <w:p w:rsidR="00CD5332" w:rsidRDefault="00DB4385" w:rsidP="008E59DA">
      <w:pPr>
        <w:pStyle w:val="a3"/>
        <w:spacing w:line="400" w:lineRule="exact"/>
        <w:ind w:left="0" w:firstLine="0"/>
        <w:rPr>
          <w:sz w:val="26"/>
          <w:szCs w:val="26"/>
        </w:rPr>
      </w:pPr>
      <w:r w:rsidRPr="00F47B7F">
        <w:rPr>
          <w:rFonts w:hint="eastAsia"/>
          <w:sz w:val="26"/>
          <w:szCs w:val="26"/>
        </w:rPr>
        <w:t>一、名額：</w:t>
      </w:r>
    </w:p>
    <w:p w:rsidR="00CD5332" w:rsidRDefault="008E59DA" w:rsidP="00BD2160">
      <w:pPr>
        <w:pStyle w:val="a3"/>
        <w:spacing w:line="400" w:lineRule="exact"/>
        <w:ind w:leftChars="100" w:left="708" w:hangingChars="180" w:hanging="468"/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一</w:t>
      </w:r>
      <w:r>
        <w:rPr>
          <w:rFonts w:hint="eastAsia"/>
          <w:sz w:val="26"/>
          <w:szCs w:val="26"/>
        </w:rPr>
        <w:t>)</w:t>
      </w:r>
      <w:r w:rsidR="00DB4385" w:rsidRPr="00F47B7F">
        <w:rPr>
          <w:rFonts w:hint="eastAsia"/>
          <w:sz w:val="26"/>
          <w:szCs w:val="26"/>
        </w:rPr>
        <w:t>以</w:t>
      </w:r>
      <w:r w:rsidR="00A7024E">
        <w:rPr>
          <w:rFonts w:hint="eastAsia"/>
          <w:sz w:val="26"/>
          <w:szCs w:val="26"/>
        </w:rPr>
        <w:t>學院</w:t>
      </w:r>
      <w:r w:rsidR="00DB4385" w:rsidRPr="00F47B7F">
        <w:rPr>
          <w:rFonts w:hint="eastAsia"/>
          <w:sz w:val="26"/>
          <w:szCs w:val="26"/>
        </w:rPr>
        <w:t>為單位，依各學院人數比例分配，</w:t>
      </w:r>
      <w:r w:rsidR="009E67D4">
        <w:rPr>
          <w:rFonts w:hint="eastAsia"/>
          <w:sz w:val="26"/>
          <w:szCs w:val="26"/>
        </w:rPr>
        <w:t>學院</w:t>
      </w:r>
      <w:r w:rsidR="00CD5332">
        <w:rPr>
          <w:rFonts w:hint="eastAsia"/>
          <w:sz w:val="26"/>
          <w:szCs w:val="26"/>
        </w:rPr>
        <w:t>人數未達</w:t>
      </w:r>
      <w:r w:rsidR="00CD5332">
        <w:rPr>
          <w:rFonts w:hint="eastAsia"/>
          <w:sz w:val="26"/>
          <w:szCs w:val="26"/>
        </w:rPr>
        <w:t>2,000</w:t>
      </w:r>
      <w:r w:rsidR="00CD5332">
        <w:rPr>
          <w:rFonts w:hint="eastAsia"/>
          <w:sz w:val="26"/>
          <w:szCs w:val="26"/>
        </w:rPr>
        <w:t>人以</w:t>
      </w:r>
      <w:r w:rsidR="00CD5332">
        <w:rPr>
          <w:rFonts w:hint="eastAsia"/>
          <w:sz w:val="26"/>
          <w:szCs w:val="26"/>
        </w:rPr>
        <w:t>1</w:t>
      </w:r>
      <w:r w:rsidR="00CD5332">
        <w:rPr>
          <w:rFonts w:hint="eastAsia"/>
          <w:sz w:val="26"/>
          <w:szCs w:val="26"/>
        </w:rPr>
        <w:t>名計，</w:t>
      </w:r>
      <w:r w:rsidR="00CD5332">
        <w:rPr>
          <w:rFonts w:hint="eastAsia"/>
          <w:sz w:val="26"/>
          <w:szCs w:val="26"/>
        </w:rPr>
        <w:t>2,000</w:t>
      </w:r>
      <w:r w:rsidR="00CD5332">
        <w:rPr>
          <w:rFonts w:hint="eastAsia"/>
          <w:sz w:val="26"/>
          <w:szCs w:val="26"/>
        </w:rPr>
        <w:t>人以上之學院，以</w:t>
      </w:r>
      <w:r w:rsidR="00CD5332">
        <w:rPr>
          <w:rFonts w:hint="eastAsia"/>
          <w:sz w:val="26"/>
          <w:szCs w:val="26"/>
        </w:rPr>
        <w:t>2000</w:t>
      </w:r>
      <w:r w:rsidR="00CD3422">
        <w:rPr>
          <w:rFonts w:hint="eastAsia"/>
          <w:sz w:val="26"/>
          <w:szCs w:val="26"/>
        </w:rPr>
        <w:t>：</w:t>
      </w:r>
      <w:r w:rsidR="00CD5332">
        <w:rPr>
          <w:rFonts w:hint="eastAsia"/>
          <w:sz w:val="26"/>
          <w:szCs w:val="26"/>
        </w:rPr>
        <w:t>1</w:t>
      </w:r>
      <w:r w:rsidR="00CD5332">
        <w:rPr>
          <w:rFonts w:hint="eastAsia"/>
          <w:sz w:val="26"/>
          <w:szCs w:val="26"/>
        </w:rPr>
        <w:t>比例分配</w:t>
      </w:r>
      <w:r w:rsidR="00386357" w:rsidRPr="00553443">
        <w:rPr>
          <w:rFonts w:hint="eastAsia"/>
        </w:rPr>
        <w:t>（</w:t>
      </w:r>
      <w:r w:rsidR="00C45F45">
        <w:rPr>
          <w:rFonts w:hint="eastAsia"/>
          <w:sz w:val="26"/>
          <w:szCs w:val="26"/>
        </w:rPr>
        <w:t>以</w:t>
      </w:r>
      <w:r w:rsidR="00C45F45">
        <w:rPr>
          <w:rFonts w:hint="eastAsia"/>
          <w:sz w:val="26"/>
          <w:szCs w:val="26"/>
        </w:rPr>
        <w:t>10</w:t>
      </w:r>
      <w:r w:rsidR="007B73D4">
        <w:rPr>
          <w:rFonts w:hint="eastAsia"/>
          <w:sz w:val="26"/>
          <w:szCs w:val="26"/>
        </w:rPr>
        <w:t>8</w:t>
      </w:r>
      <w:r w:rsidR="00C45F45">
        <w:rPr>
          <w:rFonts w:hint="eastAsia"/>
          <w:sz w:val="26"/>
          <w:szCs w:val="26"/>
        </w:rPr>
        <w:t>學年度第</w:t>
      </w:r>
      <w:r w:rsidR="00C45F45">
        <w:rPr>
          <w:rFonts w:hint="eastAsia"/>
          <w:sz w:val="26"/>
          <w:szCs w:val="26"/>
        </w:rPr>
        <w:t>2</w:t>
      </w:r>
      <w:r w:rsidR="00C45F45">
        <w:rPr>
          <w:rFonts w:hint="eastAsia"/>
          <w:sz w:val="26"/>
          <w:szCs w:val="26"/>
        </w:rPr>
        <w:t>學期學生人數</w:t>
      </w:r>
      <w:r>
        <w:rPr>
          <w:rFonts w:hint="eastAsia"/>
          <w:sz w:val="26"/>
          <w:szCs w:val="26"/>
        </w:rPr>
        <w:t>四捨五入</w:t>
      </w:r>
      <w:r w:rsidR="00214E59">
        <w:rPr>
          <w:rFonts w:hint="eastAsia"/>
          <w:sz w:val="26"/>
          <w:szCs w:val="26"/>
        </w:rPr>
        <w:t>分配</w:t>
      </w:r>
      <w:r>
        <w:rPr>
          <w:rFonts w:hint="eastAsia"/>
          <w:sz w:val="26"/>
          <w:szCs w:val="26"/>
        </w:rPr>
        <w:t>）</w:t>
      </w:r>
      <w:r w:rsidR="00CD5332">
        <w:rPr>
          <w:rFonts w:hint="eastAsia"/>
          <w:sz w:val="26"/>
          <w:szCs w:val="26"/>
        </w:rPr>
        <w:t>。</w:t>
      </w:r>
    </w:p>
    <w:p w:rsidR="00DB4385" w:rsidRDefault="008E59DA" w:rsidP="00BD2160">
      <w:pPr>
        <w:pStyle w:val="a3"/>
        <w:spacing w:line="400" w:lineRule="exact"/>
        <w:ind w:leftChars="100" w:left="708" w:hangingChars="180" w:hanging="468"/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 w:rsidR="00CD5332">
        <w:rPr>
          <w:rFonts w:hint="eastAsia"/>
          <w:sz w:val="26"/>
          <w:szCs w:val="26"/>
        </w:rPr>
        <w:t>二</w:t>
      </w:r>
      <w:r>
        <w:rPr>
          <w:rFonts w:hint="eastAsia"/>
          <w:sz w:val="26"/>
          <w:szCs w:val="26"/>
        </w:rPr>
        <w:t>)</w:t>
      </w:r>
      <w:r w:rsidR="007B73D4">
        <w:rPr>
          <w:rFonts w:hint="eastAsia"/>
          <w:sz w:val="26"/>
          <w:szCs w:val="26"/>
        </w:rPr>
        <w:t>109</w:t>
      </w:r>
      <w:r w:rsidR="009E67D4">
        <w:rPr>
          <w:rFonts w:hint="eastAsia"/>
          <w:sz w:val="26"/>
          <w:szCs w:val="26"/>
        </w:rPr>
        <w:t>學年度</w:t>
      </w:r>
      <w:r w:rsidR="00CD5332">
        <w:rPr>
          <w:rFonts w:hint="eastAsia"/>
          <w:sz w:val="26"/>
          <w:szCs w:val="26"/>
        </w:rPr>
        <w:t>各學院分配名額如下：</w:t>
      </w:r>
      <w:r w:rsidR="00DB4385" w:rsidRPr="00F47B7F">
        <w:rPr>
          <w:rFonts w:hint="eastAsia"/>
          <w:sz w:val="26"/>
          <w:szCs w:val="26"/>
        </w:rPr>
        <w:t>文學院</w:t>
      </w:r>
      <w:r w:rsidR="00A31EB0">
        <w:rPr>
          <w:rFonts w:hint="eastAsia"/>
          <w:sz w:val="26"/>
          <w:szCs w:val="26"/>
        </w:rPr>
        <w:t>1</w:t>
      </w:r>
      <w:r w:rsidR="00DB4385" w:rsidRPr="00F47B7F">
        <w:rPr>
          <w:rFonts w:hint="eastAsia"/>
          <w:sz w:val="26"/>
          <w:szCs w:val="26"/>
        </w:rPr>
        <w:t>名、理學院</w:t>
      </w:r>
      <w:r w:rsidR="00477CA1">
        <w:rPr>
          <w:rFonts w:hint="eastAsia"/>
          <w:sz w:val="26"/>
          <w:szCs w:val="26"/>
        </w:rPr>
        <w:t>1</w:t>
      </w:r>
      <w:r w:rsidR="00DB4385" w:rsidRPr="00F47B7F">
        <w:rPr>
          <w:rFonts w:hint="eastAsia"/>
          <w:sz w:val="26"/>
          <w:szCs w:val="26"/>
        </w:rPr>
        <w:t>名、工學院</w:t>
      </w:r>
      <w:r w:rsidR="00243CA4">
        <w:rPr>
          <w:rFonts w:hint="eastAsia"/>
          <w:sz w:val="26"/>
          <w:szCs w:val="26"/>
        </w:rPr>
        <w:t>3</w:t>
      </w:r>
      <w:r w:rsidR="00DB4385" w:rsidRPr="00F47B7F">
        <w:rPr>
          <w:rFonts w:hint="eastAsia"/>
          <w:sz w:val="26"/>
          <w:szCs w:val="26"/>
        </w:rPr>
        <w:t>名、商</w:t>
      </w:r>
      <w:r w:rsidR="00DD503C">
        <w:rPr>
          <w:rFonts w:hint="eastAsia"/>
          <w:sz w:val="26"/>
          <w:szCs w:val="26"/>
        </w:rPr>
        <w:t>管</w:t>
      </w:r>
      <w:r w:rsidR="00DB4385" w:rsidRPr="00F47B7F">
        <w:rPr>
          <w:rFonts w:hint="eastAsia"/>
          <w:sz w:val="26"/>
          <w:szCs w:val="26"/>
        </w:rPr>
        <w:t>學院</w:t>
      </w:r>
      <w:r w:rsidR="003B6C5A">
        <w:rPr>
          <w:rFonts w:hint="eastAsia"/>
          <w:sz w:val="26"/>
          <w:szCs w:val="26"/>
        </w:rPr>
        <w:t>4</w:t>
      </w:r>
      <w:r w:rsidR="00DB4385" w:rsidRPr="00F47B7F">
        <w:rPr>
          <w:rFonts w:hint="eastAsia"/>
          <w:sz w:val="26"/>
          <w:szCs w:val="26"/>
        </w:rPr>
        <w:t>名、</w:t>
      </w:r>
      <w:r w:rsidR="00AD453E" w:rsidRPr="00AD453E">
        <w:rPr>
          <w:rFonts w:hint="eastAsia"/>
          <w:sz w:val="26"/>
          <w:szCs w:val="26"/>
        </w:rPr>
        <w:t>外國語文學院</w:t>
      </w:r>
      <w:r w:rsidR="001E1CA2">
        <w:rPr>
          <w:rFonts w:hint="eastAsia"/>
          <w:sz w:val="26"/>
          <w:szCs w:val="26"/>
        </w:rPr>
        <w:t>2</w:t>
      </w:r>
      <w:r w:rsidR="00DB4385" w:rsidRPr="00F47B7F">
        <w:rPr>
          <w:rFonts w:hint="eastAsia"/>
          <w:sz w:val="26"/>
          <w:szCs w:val="26"/>
        </w:rPr>
        <w:t>名、</w:t>
      </w:r>
      <w:r w:rsidR="00AD453E" w:rsidRPr="00AD453E">
        <w:rPr>
          <w:rFonts w:hint="eastAsia"/>
          <w:sz w:val="26"/>
          <w:szCs w:val="26"/>
        </w:rPr>
        <w:t>國際事務學院</w:t>
      </w:r>
      <w:r w:rsidR="00477CA1">
        <w:rPr>
          <w:rFonts w:hint="eastAsia"/>
          <w:sz w:val="26"/>
          <w:szCs w:val="26"/>
        </w:rPr>
        <w:t>1</w:t>
      </w:r>
      <w:r w:rsidR="00DB4385" w:rsidRPr="00F47B7F">
        <w:rPr>
          <w:rFonts w:hint="eastAsia"/>
          <w:sz w:val="26"/>
          <w:szCs w:val="26"/>
        </w:rPr>
        <w:t>名、</w:t>
      </w:r>
      <w:r w:rsidR="0029674E" w:rsidRPr="00F47B7F">
        <w:rPr>
          <w:rFonts w:hint="eastAsia"/>
          <w:sz w:val="26"/>
          <w:szCs w:val="26"/>
        </w:rPr>
        <w:t>教育學院</w:t>
      </w:r>
      <w:r w:rsidR="0029674E">
        <w:rPr>
          <w:rFonts w:hint="eastAsia"/>
          <w:sz w:val="26"/>
          <w:szCs w:val="26"/>
        </w:rPr>
        <w:t>1</w:t>
      </w:r>
      <w:r w:rsidR="0029674E" w:rsidRPr="00F47B7F">
        <w:rPr>
          <w:rFonts w:hint="eastAsia"/>
          <w:sz w:val="26"/>
          <w:szCs w:val="26"/>
        </w:rPr>
        <w:t>名</w:t>
      </w:r>
      <w:r w:rsidR="0029674E">
        <w:rPr>
          <w:rFonts w:hint="eastAsia"/>
          <w:sz w:val="26"/>
          <w:szCs w:val="26"/>
        </w:rPr>
        <w:t>、</w:t>
      </w:r>
      <w:r w:rsidR="00AD453E" w:rsidRPr="00AD453E">
        <w:rPr>
          <w:rFonts w:hint="eastAsia"/>
          <w:sz w:val="26"/>
          <w:szCs w:val="26"/>
        </w:rPr>
        <w:t>全球發展學院</w:t>
      </w:r>
      <w:r w:rsidR="00477CA1">
        <w:rPr>
          <w:rFonts w:hint="eastAsia"/>
          <w:sz w:val="26"/>
          <w:szCs w:val="26"/>
        </w:rPr>
        <w:t>1</w:t>
      </w:r>
      <w:r w:rsidR="00DB4385" w:rsidRPr="00F47B7F">
        <w:rPr>
          <w:rFonts w:hint="eastAsia"/>
          <w:sz w:val="26"/>
          <w:szCs w:val="26"/>
        </w:rPr>
        <w:t>名</w:t>
      </w:r>
      <w:r w:rsidR="00B56407">
        <w:rPr>
          <w:rFonts w:hint="eastAsia"/>
          <w:sz w:val="26"/>
          <w:szCs w:val="26"/>
        </w:rPr>
        <w:t>，</w:t>
      </w:r>
      <w:r w:rsidR="00DB4385" w:rsidRPr="00F47B7F">
        <w:rPr>
          <w:rFonts w:hint="eastAsia"/>
          <w:sz w:val="26"/>
          <w:szCs w:val="26"/>
        </w:rPr>
        <w:t>共計</w:t>
      </w:r>
      <w:r w:rsidR="00A31EB0">
        <w:rPr>
          <w:rFonts w:hint="eastAsia"/>
          <w:sz w:val="26"/>
          <w:szCs w:val="26"/>
        </w:rPr>
        <w:t>1</w:t>
      </w:r>
      <w:r w:rsidR="003B6C5A">
        <w:rPr>
          <w:rFonts w:hint="eastAsia"/>
          <w:sz w:val="26"/>
          <w:szCs w:val="26"/>
        </w:rPr>
        <w:t>4</w:t>
      </w:r>
      <w:r w:rsidR="00DB4385" w:rsidRPr="00F47B7F">
        <w:rPr>
          <w:rFonts w:hint="eastAsia"/>
          <w:sz w:val="26"/>
          <w:szCs w:val="26"/>
        </w:rPr>
        <w:t>位名額。</w:t>
      </w:r>
    </w:p>
    <w:p w:rsidR="00AC7E1A" w:rsidRPr="005B0435" w:rsidRDefault="00AC7E1A" w:rsidP="00AC7E1A">
      <w:pPr>
        <w:spacing w:line="400" w:lineRule="exact"/>
        <w:ind w:leftChars="1" w:left="1799" w:hangingChars="691" w:hanging="1797"/>
        <w:rPr>
          <w:rFonts w:eastAsia="標楷體"/>
          <w:sz w:val="26"/>
          <w:szCs w:val="26"/>
        </w:rPr>
      </w:pPr>
    </w:p>
    <w:p w:rsidR="00DB4385" w:rsidRPr="00F47B7F" w:rsidRDefault="00DB4385" w:rsidP="003E71C7">
      <w:pPr>
        <w:pStyle w:val="a3"/>
        <w:spacing w:line="400" w:lineRule="exact"/>
        <w:ind w:left="1846" w:hangingChars="710" w:hanging="1846"/>
        <w:rPr>
          <w:sz w:val="26"/>
          <w:szCs w:val="26"/>
        </w:rPr>
      </w:pPr>
      <w:r w:rsidRPr="00F47B7F">
        <w:rPr>
          <w:rFonts w:hint="eastAsia"/>
          <w:sz w:val="26"/>
          <w:szCs w:val="26"/>
        </w:rPr>
        <w:t>二、遴選標準：</w:t>
      </w:r>
      <w:r w:rsidR="00FC523F" w:rsidRPr="00FC523F">
        <w:rPr>
          <w:rFonts w:hint="eastAsia"/>
          <w:b/>
          <w:sz w:val="26"/>
          <w:szCs w:val="26"/>
        </w:rPr>
        <w:t>本校</w:t>
      </w:r>
      <w:r w:rsidR="000A78B9" w:rsidRPr="00FC523F">
        <w:rPr>
          <w:rFonts w:hint="eastAsia"/>
          <w:b/>
          <w:sz w:val="26"/>
          <w:szCs w:val="26"/>
        </w:rPr>
        <w:t>10</w:t>
      </w:r>
      <w:r w:rsidR="007B73D4" w:rsidRPr="00FC523F">
        <w:rPr>
          <w:rFonts w:hint="eastAsia"/>
          <w:b/>
          <w:sz w:val="26"/>
          <w:szCs w:val="26"/>
        </w:rPr>
        <w:t>8</w:t>
      </w:r>
      <w:r w:rsidR="00BE39E7" w:rsidRPr="00FC523F">
        <w:rPr>
          <w:rFonts w:hint="eastAsia"/>
          <w:b/>
          <w:sz w:val="26"/>
          <w:szCs w:val="26"/>
        </w:rPr>
        <w:t>學年度第</w:t>
      </w:r>
      <w:r w:rsidR="00BE39E7" w:rsidRPr="00FC523F">
        <w:rPr>
          <w:rFonts w:hint="eastAsia"/>
          <w:b/>
          <w:sz w:val="26"/>
          <w:szCs w:val="26"/>
        </w:rPr>
        <w:t>1</w:t>
      </w:r>
      <w:r w:rsidR="00BE39E7" w:rsidRPr="00FC523F">
        <w:rPr>
          <w:rFonts w:hint="eastAsia"/>
          <w:b/>
          <w:sz w:val="26"/>
          <w:szCs w:val="26"/>
        </w:rPr>
        <w:t>、第</w:t>
      </w:r>
      <w:r w:rsidR="00BE39E7" w:rsidRPr="00FC523F">
        <w:rPr>
          <w:rFonts w:hint="eastAsia"/>
          <w:b/>
          <w:sz w:val="26"/>
          <w:szCs w:val="26"/>
        </w:rPr>
        <w:t>2</w:t>
      </w:r>
      <w:r w:rsidRPr="00FC523F">
        <w:rPr>
          <w:rFonts w:hint="eastAsia"/>
          <w:b/>
          <w:sz w:val="26"/>
          <w:szCs w:val="26"/>
        </w:rPr>
        <w:t>學期學業成績</w:t>
      </w:r>
      <w:r w:rsidR="00CD5332" w:rsidRPr="00FC523F">
        <w:rPr>
          <w:rFonts w:hint="eastAsia"/>
          <w:b/>
          <w:sz w:val="26"/>
          <w:szCs w:val="26"/>
        </w:rPr>
        <w:t>均</w:t>
      </w:r>
      <w:r w:rsidR="00865579" w:rsidRPr="00FC523F">
        <w:rPr>
          <w:rFonts w:hint="eastAsia"/>
          <w:b/>
          <w:sz w:val="26"/>
          <w:szCs w:val="26"/>
        </w:rPr>
        <w:t>需</w:t>
      </w:r>
      <w:r w:rsidR="00477CA1" w:rsidRPr="00FC523F">
        <w:rPr>
          <w:rFonts w:hint="eastAsia"/>
          <w:b/>
          <w:sz w:val="26"/>
          <w:szCs w:val="26"/>
        </w:rPr>
        <w:t>75</w:t>
      </w:r>
      <w:r w:rsidRPr="00FC523F">
        <w:rPr>
          <w:rFonts w:hint="eastAsia"/>
          <w:b/>
          <w:sz w:val="26"/>
          <w:szCs w:val="26"/>
        </w:rPr>
        <w:t>分以上</w:t>
      </w:r>
      <w:r w:rsidR="00CD5332" w:rsidRPr="00FC523F">
        <w:rPr>
          <w:rFonts w:hint="eastAsia"/>
          <w:b/>
          <w:sz w:val="26"/>
          <w:szCs w:val="26"/>
        </w:rPr>
        <w:t>，</w:t>
      </w:r>
      <w:r w:rsidR="00BE39E7" w:rsidRPr="00FC523F">
        <w:rPr>
          <w:rFonts w:hint="eastAsia"/>
          <w:b/>
          <w:sz w:val="26"/>
          <w:szCs w:val="26"/>
        </w:rPr>
        <w:t>且無</w:t>
      </w:r>
      <w:r w:rsidRPr="00FC523F">
        <w:rPr>
          <w:rFonts w:hint="eastAsia"/>
          <w:b/>
          <w:sz w:val="26"/>
          <w:szCs w:val="26"/>
        </w:rPr>
        <w:t>不及格科目（附成績證明）</w:t>
      </w:r>
      <w:r w:rsidR="00C31369">
        <w:rPr>
          <w:rFonts w:hint="eastAsia"/>
          <w:b/>
          <w:sz w:val="26"/>
          <w:szCs w:val="26"/>
        </w:rPr>
        <w:t>、</w:t>
      </w:r>
      <w:r w:rsidRPr="00FC523F">
        <w:rPr>
          <w:rFonts w:hint="eastAsia"/>
          <w:b/>
          <w:sz w:val="26"/>
          <w:szCs w:val="26"/>
        </w:rPr>
        <w:t>在學期間未受懲處</w:t>
      </w:r>
      <w:r w:rsidR="00C31369">
        <w:rPr>
          <w:rFonts w:hint="eastAsia"/>
          <w:b/>
          <w:sz w:val="26"/>
          <w:szCs w:val="26"/>
        </w:rPr>
        <w:t>；</w:t>
      </w:r>
      <w:r w:rsidR="009E67D4" w:rsidRPr="00FC523F">
        <w:rPr>
          <w:rFonts w:hint="eastAsia"/>
          <w:b/>
          <w:sz w:val="26"/>
          <w:szCs w:val="26"/>
        </w:rPr>
        <w:t>並</w:t>
      </w:r>
      <w:r w:rsidR="00BB2FF3" w:rsidRPr="00FC523F">
        <w:rPr>
          <w:rFonts w:hint="eastAsia"/>
          <w:b/>
          <w:sz w:val="26"/>
          <w:szCs w:val="26"/>
        </w:rPr>
        <w:t>具有下列優良事蹟之一者：</w:t>
      </w:r>
    </w:p>
    <w:p w:rsidR="00DB4385" w:rsidRPr="00F47B7F" w:rsidRDefault="003E71C7" w:rsidP="003E71C7">
      <w:pPr>
        <w:pStyle w:val="a3"/>
        <w:spacing w:line="400" w:lineRule="exact"/>
        <w:ind w:leftChars="100" w:left="708" w:hangingChars="180" w:hanging="468"/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 w:rsidR="00875359">
        <w:rPr>
          <w:rFonts w:hint="eastAsia"/>
          <w:sz w:val="26"/>
          <w:szCs w:val="26"/>
        </w:rPr>
        <w:t>一</w:t>
      </w:r>
      <w:r>
        <w:rPr>
          <w:rFonts w:hint="eastAsia"/>
          <w:sz w:val="26"/>
          <w:szCs w:val="26"/>
        </w:rPr>
        <w:t>)</w:t>
      </w:r>
      <w:r w:rsidR="00DB4385" w:rsidRPr="00F47B7F">
        <w:rPr>
          <w:rFonts w:hint="eastAsia"/>
          <w:sz w:val="26"/>
          <w:szCs w:val="26"/>
        </w:rPr>
        <w:t>研究學術，具有創見者。</w:t>
      </w:r>
    </w:p>
    <w:p w:rsidR="00DB4385" w:rsidRPr="00F47B7F" w:rsidRDefault="003E71C7" w:rsidP="003E71C7">
      <w:pPr>
        <w:pStyle w:val="a3"/>
        <w:spacing w:line="400" w:lineRule="exact"/>
        <w:ind w:leftChars="100" w:left="708" w:hangingChars="180" w:hanging="468"/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 w:rsidR="00875359">
        <w:rPr>
          <w:rFonts w:hint="eastAsia"/>
          <w:sz w:val="26"/>
          <w:szCs w:val="26"/>
        </w:rPr>
        <w:t>二</w:t>
      </w:r>
      <w:r>
        <w:rPr>
          <w:rFonts w:hint="eastAsia"/>
          <w:sz w:val="26"/>
          <w:szCs w:val="26"/>
        </w:rPr>
        <w:t>)</w:t>
      </w:r>
      <w:r w:rsidR="00DB4385" w:rsidRPr="00F47B7F">
        <w:rPr>
          <w:rFonts w:hint="eastAsia"/>
          <w:sz w:val="26"/>
          <w:szCs w:val="26"/>
        </w:rPr>
        <w:t>辦理愛國愛校活動，有具體優良事蹟者。</w:t>
      </w:r>
    </w:p>
    <w:p w:rsidR="00DB4385" w:rsidRPr="00F47B7F" w:rsidRDefault="003E71C7" w:rsidP="003E71C7">
      <w:pPr>
        <w:pStyle w:val="a3"/>
        <w:spacing w:line="400" w:lineRule="exact"/>
        <w:ind w:leftChars="100" w:left="708" w:hangingChars="180" w:hanging="468"/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 w:rsidR="00875359">
        <w:rPr>
          <w:rFonts w:hint="eastAsia"/>
          <w:sz w:val="26"/>
          <w:szCs w:val="26"/>
        </w:rPr>
        <w:t>三</w:t>
      </w:r>
      <w:r>
        <w:rPr>
          <w:rFonts w:hint="eastAsia"/>
          <w:sz w:val="26"/>
          <w:szCs w:val="26"/>
        </w:rPr>
        <w:t>)</w:t>
      </w:r>
      <w:r w:rsidR="00DB4385" w:rsidRPr="00F47B7F">
        <w:rPr>
          <w:rFonts w:hint="eastAsia"/>
          <w:sz w:val="26"/>
          <w:szCs w:val="26"/>
        </w:rPr>
        <w:t>擔任社團負責人，推展社團活動，有具體優良事蹟者。</w:t>
      </w:r>
    </w:p>
    <w:p w:rsidR="00DB4385" w:rsidRPr="00F47B7F" w:rsidRDefault="003E71C7" w:rsidP="003E71C7">
      <w:pPr>
        <w:pStyle w:val="a3"/>
        <w:spacing w:line="400" w:lineRule="exact"/>
        <w:ind w:leftChars="100" w:left="708" w:hangingChars="180" w:hanging="468"/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 w:rsidR="00875359">
        <w:rPr>
          <w:rFonts w:hint="eastAsia"/>
          <w:sz w:val="26"/>
          <w:szCs w:val="26"/>
        </w:rPr>
        <w:t>四</w:t>
      </w:r>
      <w:r>
        <w:rPr>
          <w:rFonts w:hint="eastAsia"/>
          <w:sz w:val="26"/>
          <w:szCs w:val="26"/>
        </w:rPr>
        <w:t>)</w:t>
      </w:r>
      <w:r w:rsidR="00DB4385" w:rsidRPr="00F47B7F">
        <w:rPr>
          <w:rFonts w:hint="eastAsia"/>
          <w:sz w:val="26"/>
          <w:szCs w:val="26"/>
        </w:rPr>
        <w:t>熱心公益，推展社會服務工作，有具體優良事實者。</w:t>
      </w:r>
    </w:p>
    <w:p w:rsidR="00AC7E1A" w:rsidRDefault="00AC7E1A" w:rsidP="00AC7E1A">
      <w:pPr>
        <w:spacing w:line="400" w:lineRule="exact"/>
        <w:ind w:left="3224" w:hangingChars="1240" w:hanging="3224"/>
        <w:rPr>
          <w:rFonts w:eastAsia="標楷體"/>
          <w:sz w:val="26"/>
          <w:szCs w:val="26"/>
        </w:rPr>
      </w:pPr>
    </w:p>
    <w:p w:rsidR="00F47B7F" w:rsidRPr="00F47B7F" w:rsidRDefault="00DB4385" w:rsidP="004727C8">
      <w:pPr>
        <w:pStyle w:val="a3"/>
        <w:spacing w:line="400" w:lineRule="exact"/>
        <w:ind w:left="1846" w:hangingChars="710" w:hanging="1846"/>
        <w:rPr>
          <w:sz w:val="26"/>
          <w:szCs w:val="26"/>
        </w:rPr>
      </w:pPr>
      <w:r w:rsidRPr="00F47B7F">
        <w:rPr>
          <w:rFonts w:hint="eastAsia"/>
          <w:sz w:val="26"/>
          <w:szCs w:val="26"/>
        </w:rPr>
        <w:t>三、遴選方式：</w:t>
      </w:r>
    </w:p>
    <w:p w:rsidR="00DB4385" w:rsidRPr="00F47B7F" w:rsidRDefault="004727C8" w:rsidP="004727C8">
      <w:pPr>
        <w:pStyle w:val="a3"/>
        <w:spacing w:line="400" w:lineRule="exact"/>
        <w:ind w:leftChars="100" w:left="708" w:hangingChars="180" w:hanging="468"/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一</w:t>
      </w:r>
      <w:r>
        <w:rPr>
          <w:rFonts w:hint="eastAsia"/>
          <w:sz w:val="26"/>
          <w:szCs w:val="26"/>
        </w:rPr>
        <w:t>)</w:t>
      </w:r>
      <w:r w:rsidR="00DB4385" w:rsidRPr="00F47B7F">
        <w:rPr>
          <w:rFonts w:hint="eastAsia"/>
          <w:sz w:val="26"/>
          <w:szCs w:val="26"/>
        </w:rPr>
        <w:t>由各</w:t>
      </w:r>
      <w:r w:rsidR="00865579" w:rsidRPr="00F47B7F">
        <w:rPr>
          <w:rFonts w:hint="eastAsia"/>
          <w:sz w:val="26"/>
          <w:szCs w:val="26"/>
        </w:rPr>
        <w:t>系、</w:t>
      </w:r>
      <w:r w:rsidR="00DB4385" w:rsidRPr="00F47B7F">
        <w:rPr>
          <w:rFonts w:hint="eastAsia"/>
          <w:sz w:val="26"/>
          <w:szCs w:val="26"/>
        </w:rPr>
        <w:t>所導師、教官等推薦優秀學生，於</w:t>
      </w:r>
      <w:r w:rsidR="007B73D4">
        <w:rPr>
          <w:rFonts w:hint="eastAsia"/>
          <w:sz w:val="26"/>
          <w:szCs w:val="26"/>
        </w:rPr>
        <w:t>109</w:t>
      </w:r>
      <w:r w:rsidR="00DB4385" w:rsidRPr="00780780">
        <w:rPr>
          <w:rFonts w:hint="eastAsia"/>
          <w:sz w:val="26"/>
          <w:szCs w:val="26"/>
        </w:rPr>
        <w:t>年</w:t>
      </w:r>
      <w:r w:rsidR="00DA2A44">
        <w:rPr>
          <w:rFonts w:hint="eastAsia"/>
          <w:sz w:val="26"/>
          <w:szCs w:val="26"/>
        </w:rPr>
        <w:t>10</w:t>
      </w:r>
      <w:r w:rsidR="00DB4385" w:rsidRPr="00780780">
        <w:rPr>
          <w:rFonts w:hint="eastAsia"/>
          <w:sz w:val="26"/>
          <w:szCs w:val="26"/>
        </w:rPr>
        <w:t>月</w:t>
      </w:r>
      <w:r w:rsidR="00DA2A44">
        <w:rPr>
          <w:rFonts w:hint="eastAsia"/>
          <w:sz w:val="26"/>
          <w:szCs w:val="26"/>
        </w:rPr>
        <w:t>8</w:t>
      </w:r>
      <w:r w:rsidR="00DB4385" w:rsidRPr="00780780">
        <w:rPr>
          <w:rFonts w:hint="eastAsia"/>
          <w:sz w:val="26"/>
          <w:szCs w:val="26"/>
        </w:rPr>
        <w:t>日（</w:t>
      </w:r>
      <w:r w:rsidR="00DA2A44">
        <w:rPr>
          <w:rFonts w:hint="eastAsia"/>
          <w:sz w:val="26"/>
          <w:szCs w:val="26"/>
        </w:rPr>
        <w:t>四</w:t>
      </w:r>
      <w:r w:rsidR="00DB4385" w:rsidRPr="00780780">
        <w:rPr>
          <w:rFonts w:hint="eastAsia"/>
          <w:sz w:val="26"/>
          <w:szCs w:val="26"/>
        </w:rPr>
        <w:t>）</w:t>
      </w:r>
      <w:r w:rsidR="00DB4385" w:rsidRPr="00F47B7F">
        <w:rPr>
          <w:rFonts w:hint="eastAsia"/>
          <w:sz w:val="26"/>
          <w:szCs w:val="26"/>
        </w:rPr>
        <w:t>前將推薦表送</w:t>
      </w:r>
      <w:r w:rsidR="00865579" w:rsidRPr="00F47B7F">
        <w:rPr>
          <w:rFonts w:hint="eastAsia"/>
          <w:sz w:val="26"/>
          <w:szCs w:val="26"/>
        </w:rPr>
        <w:t>系</w:t>
      </w:r>
      <w:r w:rsidR="004666F5">
        <w:rPr>
          <w:rFonts w:hint="eastAsia"/>
          <w:sz w:val="26"/>
          <w:szCs w:val="26"/>
        </w:rPr>
        <w:t>主任（</w:t>
      </w:r>
      <w:r w:rsidR="00865579" w:rsidRPr="00F47B7F">
        <w:rPr>
          <w:rFonts w:hint="eastAsia"/>
          <w:sz w:val="26"/>
          <w:szCs w:val="26"/>
        </w:rPr>
        <w:t>所</w:t>
      </w:r>
      <w:r w:rsidR="004666F5">
        <w:rPr>
          <w:rFonts w:hint="eastAsia"/>
          <w:sz w:val="26"/>
          <w:szCs w:val="26"/>
        </w:rPr>
        <w:t>長）</w:t>
      </w:r>
      <w:r w:rsidR="006B6A47">
        <w:rPr>
          <w:rFonts w:hint="eastAsia"/>
          <w:sz w:val="26"/>
          <w:szCs w:val="26"/>
        </w:rPr>
        <w:t>初審後，轉</w:t>
      </w:r>
      <w:r w:rsidR="00C31369">
        <w:rPr>
          <w:rFonts w:hint="eastAsia"/>
          <w:sz w:val="26"/>
          <w:szCs w:val="26"/>
        </w:rPr>
        <w:t>各</w:t>
      </w:r>
      <w:r w:rsidR="00DB4385" w:rsidRPr="00F47B7F">
        <w:rPr>
          <w:rFonts w:hint="eastAsia"/>
          <w:sz w:val="26"/>
          <w:szCs w:val="26"/>
        </w:rPr>
        <w:t>院院長複</w:t>
      </w:r>
      <w:r w:rsidR="00DD0718">
        <w:rPr>
          <w:rFonts w:hint="eastAsia"/>
          <w:sz w:val="26"/>
          <w:szCs w:val="26"/>
        </w:rPr>
        <w:t>審</w:t>
      </w:r>
      <w:r w:rsidR="00DB4385" w:rsidRPr="00F47B7F">
        <w:rPr>
          <w:rFonts w:hint="eastAsia"/>
          <w:sz w:val="26"/>
          <w:szCs w:val="26"/>
        </w:rPr>
        <w:t>。</w:t>
      </w:r>
    </w:p>
    <w:p w:rsidR="00DB4385" w:rsidRPr="00F47B7F" w:rsidRDefault="004727C8" w:rsidP="004727C8">
      <w:pPr>
        <w:pStyle w:val="a3"/>
        <w:spacing w:line="400" w:lineRule="exact"/>
        <w:ind w:leftChars="100" w:left="708" w:hangingChars="180" w:hanging="468"/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二</w:t>
      </w:r>
      <w:r>
        <w:rPr>
          <w:rFonts w:hint="eastAsia"/>
          <w:sz w:val="26"/>
          <w:szCs w:val="26"/>
        </w:rPr>
        <w:t>)</w:t>
      </w:r>
      <w:r w:rsidR="00DB4385" w:rsidRPr="00F47B7F">
        <w:rPr>
          <w:rFonts w:hint="eastAsia"/>
          <w:sz w:val="26"/>
          <w:szCs w:val="26"/>
        </w:rPr>
        <w:t>各學院複</w:t>
      </w:r>
      <w:r w:rsidR="00DD0718">
        <w:rPr>
          <w:rFonts w:hint="eastAsia"/>
          <w:sz w:val="26"/>
          <w:szCs w:val="26"/>
        </w:rPr>
        <w:t>審</w:t>
      </w:r>
      <w:r w:rsidR="00DB4385" w:rsidRPr="00F47B7F">
        <w:rPr>
          <w:rFonts w:hint="eastAsia"/>
          <w:sz w:val="26"/>
          <w:szCs w:val="26"/>
        </w:rPr>
        <w:t>後，於</w:t>
      </w:r>
      <w:r w:rsidR="007B73D4">
        <w:rPr>
          <w:rFonts w:hint="eastAsia"/>
          <w:sz w:val="26"/>
          <w:szCs w:val="26"/>
        </w:rPr>
        <w:t>109</w:t>
      </w:r>
      <w:r w:rsidR="00DB4385" w:rsidRPr="00780780">
        <w:rPr>
          <w:rFonts w:hint="eastAsia"/>
          <w:sz w:val="26"/>
          <w:szCs w:val="26"/>
        </w:rPr>
        <w:t>年</w:t>
      </w:r>
      <w:r w:rsidR="00DA2A44">
        <w:rPr>
          <w:rFonts w:hint="eastAsia"/>
          <w:sz w:val="26"/>
          <w:szCs w:val="26"/>
        </w:rPr>
        <w:t>1</w:t>
      </w:r>
      <w:r w:rsidR="00EF5996">
        <w:rPr>
          <w:rFonts w:hint="eastAsia"/>
          <w:sz w:val="26"/>
          <w:szCs w:val="26"/>
        </w:rPr>
        <w:t>0</w:t>
      </w:r>
      <w:r w:rsidR="00DB4385" w:rsidRPr="00780780">
        <w:rPr>
          <w:rFonts w:hint="eastAsia"/>
          <w:sz w:val="26"/>
          <w:szCs w:val="26"/>
        </w:rPr>
        <w:t>月</w:t>
      </w:r>
      <w:r w:rsidR="00EF5996">
        <w:rPr>
          <w:rFonts w:hint="eastAsia"/>
          <w:sz w:val="26"/>
          <w:szCs w:val="26"/>
        </w:rPr>
        <w:t>16</w:t>
      </w:r>
      <w:r w:rsidR="00DB4385" w:rsidRPr="00780780">
        <w:rPr>
          <w:rFonts w:hint="eastAsia"/>
          <w:sz w:val="26"/>
          <w:szCs w:val="26"/>
        </w:rPr>
        <w:t>日（</w:t>
      </w:r>
      <w:r w:rsidR="00DA2A44">
        <w:rPr>
          <w:rFonts w:hint="eastAsia"/>
          <w:sz w:val="26"/>
          <w:szCs w:val="26"/>
        </w:rPr>
        <w:t>五</w:t>
      </w:r>
      <w:r w:rsidR="00DB4385" w:rsidRPr="00780780">
        <w:rPr>
          <w:rFonts w:hint="eastAsia"/>
          <w:sz w:val="26"/>
          <w:szCs w:val="26"/>
        </w:rPr>
        <w:t>）前</w:t>
      </w:r>
      <w:r w:rsidR="00DB4385" w:rsidRPr="00F47B7F">
        <w:rPr>
          <w:rFonts w:hint="eastAsia"/>
          <w:sz w:val="26"/>
          <w:szCs w:val="26"/>
        </w:rPr>
        <w:t>將推薦表</w:t>
      </w:r>
      <w:r w:rsidR="007B7940" w:rsidRPr="00F47B7F">
        <w:rPr>
          <w:rFonts w:hint="eastAsia"/>
          <w:sz w:val="26"/>
          <w:szCs w:val="26"/>
        </w:rPr>
        <w:t>及相關資料</w:t>
      </w:r>
      <w:r w:rsidR="00DB4385" w:rsidRPr="00F47B7F">
        <w:rPr>
          <w:rFonts w:hint="eastAsia"/>
          <w:sz w:val="26"/>
          <w:szCs w:val="26"/>
        </w:rPr>
        <w:t>逕送</w:t>
      </w:r>
      <w:r w:rsidR="006B6A47">
        <w:rPr>
          <w:rFonts w:hint="eastAsia"/>
          <w:sz w:val="26"/>
          <w:szCs w:val="26"/>
        </w:rPr>
        <w:t>學務處</w:t>
      </w:r>
      <w:r w:rsidR="00DB4385" w:rsidRPr="00F47B7F">
        <w:rPr>
          <w:rFonts w:hint="eastAsia"/>
          <w:sz w:val="26"/>
          <w:szCs w:val="26"/>
        </w:rPr>
        <w:t>生活輔導組彙辦</w:t>
      </w:r>
      <w:r w:rsidR="00423A9A" w:rsidRPr="00780780">
        <w:rPr>
          <w:rFonts w:hint="eastAsia"/>
          <w:sz w:val="26"/>
          <w:szCs w:val="26"/>
        </w:rPr>
        <w:t>（</w:t>
      </w:r>
      <w:r w:rsidR="00715AEF" w:rsidRPr="00715AEF">
        <w:rPr>
          <w:rFonts w:hint="eastAsia"/>
          <w:sz w:val="26"/>
          <w:szCs w:val="26"/>
          <w:shd w:val="pct15" w:color="auto" w:fill="FFFFFF"/>
        </w:rPr>
        <w:t>另</w:t>
      </w:r>
      <w:r w:rsidR="004B7210" w:rsidRPr="00715AEF">
        <w:rPr>
          <w:rFonts w:hint="eastAsia"/>
          <w:sz w:val="26"/>
          <w:szCs w:val="26"/>
          <w:shd w:val="pct15" w:color="auto" w:fill="FFFFFF"/>
        </w:rPr>
        <w:t>請</w:t>
      </w:r>
      <w:r w:rsidR="00651647" w:rsidRPr="00715AEF">
        <w:rPr>
          <w:rFonts w:hint="eastAsia"/>
          <w:sz w:val="26"/>
          <w:szCs w:val="26"/>
          <w:shd w:val="pct15" w:color="auto" w:fill="FFFFFF"/>
        </w:rPr>
        <w:t>系上以</w:t>
      </w:r>
      <w:r w:rsidR="00651647" w:rsidRPr="00715AEF">
        <w:rPr>
          <w:rFonts w:hint="eastAsia"/>
          <w:sz w:val="26"/>
          <w:szCs w:val="26"/>
          <w:shd w:val="pct15" w:color="auto" w:fill="FFFFFF"/>
        </w:rPr>
        <w:t>OA</w:t>
      </w:r>
      <w:r w:rsidR="00651647" w:rsidRPr="00715AEF">
        <w:rPr>
          <w:rFonts w:hint="eastAsia"/>
          <w:sz w:val="26"/>
          <w:szCs w:val="26"/>
          <w:shd w:val="pct15" w:color="auto" w:fill="FFFFFF"/>
        </w:rPr>
        <w:t>寄送推薦</w:t>
      </w:r>
      <w:r w:rsidR="00301F2D" w:rsidRPr="00715AEF">
        <w:rPr>
          <w:rFonts w:hint="eastAsia"/>
          <w:sz w:val="26"/>
          <w:szCs w:val="26"/>
          <w:shd w:val="pct15" w:color="auto" w:fill="FFFFFF"/>
        </w:rPr>
        <w:t>學生</w:t>
      </w:r>
      <w:r w:rsidR="00AF544B">
        <w:rPr>
          <w:rFonts w:hint="eastAsia"/>
          <w:sz w:val="26"/>
          <w:szCs w:val="26"/>
          <w:shd w:val="pct15" w:color="auto" w:fill="FFFFFF"/>
        </w:rPr>
        <w:t>本人</w:t>
      </w:r>
      <w:r w:rsidR="00D93D54" w:rsidRPr="00715AEF">
        <w:rPr>
          <w:rFonts w:hint="eastAsia"/>
          <w:sz w:val="26"/>
          <w:szCs w:val="26"/>
          <w:shd w:val="pct15" w:color="auto" w:fill="FFFFFF"/>
        </w:rPr>
        <w:t>數位生活照乙張</w:t>
      </w:r>
      <w:r w:rsidR="00301F2D" w:rsidRPr="00715AEF">
        <w:rPr>
          <w:rFonts w:hint="eastAsia"/>
          <w:sz w:val="26"/>
          <w:szCs w:val="26"/>
          <w:shd w:val="pct15" w:color="auto" w:fill="FFFFFF"/>
        </w:rPr>
        <w:t>及</w:t>
      </w:r>
      <w:r w:rsidR="00651647" w:rsidRPr="00715AEF">
        <w:rPr>
          <w:rFonts w:hint="eastAsia"/>
          <w:sz w:val="26"/>
          <w:szCs w:val="26"/>
          <w:shd w:val="pct15" w:color="auto" w:fill="FFFFFF"/>
        </w:rPr>
        <w:t>推薦表</w:t>
      </w:r>
      <w:r w:rsidR="00A7024E" w:rsidRPr="00715AEF">
        <w:rPr>
          <w:rFonts w:hint="eastAsia"/>
          <w:sz w:val="26"/>
          <w:szCs w:val="26"/>
          <w:shd w:val="pct15" w:color="auto" w:fill="FFFFFF"/>
        </w:rPr>
        <w:t>檔</w:t>
      </w:r>
      <w:r w:rsidR="00651647" w:rsidRPr="00715AEF">
        <w:rPr>
          <w:rFonts w:hint="eastAsia"/>
          <w:sz w:val="26"/>
          <w:szCs w:val="26"/>
          <w:shd w:val="pct15" w:color="auto" w:fill="FFFFFF"/>
        </w:rPr>
        <w:t>案至生活輔導組</w:t>
      </w:r>
      <w:r w:rsidR="00C31369">
        <w:rPr>
          <w:rFonts w:hint="eastAsia"/>
          <w:sz w:val="26"/>
          <w:szCs w:val="26"/>
          <w:shd w:val="pct15" w:color="auto" w:fill="FFFFFF"/>
        </w:rPr>
        <w:t>，俾便製作簡報</w:t>
      </w:r>
      <w:r w:rsidR="00423A9A" w:rsidRPr="00780780">
        <w:rPr>
          <w:rFonts w:hint="eastAsia"/>
          <w:sz w:val="26"/>
          <w:szCs w:val="26"/>
        </w:rPr>
        <w:t>）</w:t>
      </w:r>
      <w:r w:rsidR="00DB4385" w:rsidRPr="00F47B7F">
        <w:rPr>
          <w:rFonts w:hint="eastAsia"/>
          <w:sz w:val="26"/>
          <w:szCs w:val="26"/>
        </w:rPr>
        <w:t>。</w:t>
      </w:r>
    </w:p>
    <w:p w:rsidR="00AC7E1A" w:rsidRPr="00301F2D" w:rsidRDefault="00AC7E1A" w:rsidP="00AC7E1A">
      <w:pPr>
        <w:spacing w:line="400" w:lineRule="exact"/>
        <w:ind w:left="1820" w:hangingChars="700" w:hanging="1820"/>
        <w:rPr>
          <w:rFonts w:eastAsia="標楷體"/>
          <w:sz w:val="26"/>
          <w:szCs w:val="26"/>
        </w:rPr>
      </w:pPr>
    </w:p>
    <w:p w:rsidR="00DB4385" w:rsidRPr="00F47B7F" w:rsidRDefault="00DB4385" w:rsidP="00607BD4">
      <w:pPr>
        <w:pStyle w:val="a3"/>
        <w:spacing w:line="400" w:lineRule="exact"/>
        <w:ind w:left="1846" w:hangingChars="710" w:hanging="1846"/>
        <w:rPr>
          <w:sz w:val="26"/>
          <w:szCs w:val="26"/>
        </w:rPr>
      </w:pPr>
      <w:r w:rsidRPr="00F47B7F">
        <w:rPr>
          <w:rFonts w:hint="eastAsia"/>
          <w:sz w:val="26"/>
          <w:szCs w:val="26"/>
        </w:rPr>
        <w:t>四、獎勵方式：獲選之優秀青年</w:t>
      </w:r>
      <w:r w:rsidR="00AA5EEB">
        <w:rPr>
          <w:rFonts w:hint="eastAsia"/>
          <w:sz w:val="26"/>
          <w:szCs w:val="26"/>
        </w:rPr>
        <w:t>除</w:t>
      </w:r>
      <w:r w:rsidRPr="00F47B7F">
        <w:rPr>
          <w:rFonts w:hint="eastAsia"/>
          <w:sz w:val="26"/>
          <w:szCs w:val="26"/>
        </w:rPr>
        <w:t>頒發獎金新</w:t>
      </w:r>
      <w:r w:rsidR="005B0435">
        <w:rPr>
          <w:rFonts w:hint="eastAsia"/>
          <w:sz w:val="26"/>
          <w:szCs w:val="26"/>
        </w:rPr>
        <w:t>臺</w:t>
      </w:r>
      <w:r w:rsidRPr="00F47B7F">
        <w:rPr>
          <w:rFonts w:hint="eastAsia"/>
          <w:sz w:val="26"/>
          <w:szCs w:val="26"/>
        </w:rPr>
        <w:t>幣</w:t>
      </w:r>
      <w:r w:rsidR="00CD5332">
        <w:rPr>
          <w:rFonts w:hint="eastAsia"/>
          <w:sz w:val="26"/>
          <w:szCs w:val="26"/>
        </w:rPr>
        <w:t>2,000</w:t>
      </w:r>
      <w:r w:rsidRPr="00F47B7F">
        <w:rPr>
          <w:rFonts w:hint="eastAsia"/>
          <w:sz w:val="26"/>
          <w:szCs w:val="26"/>
        </w:rPr>
        <w:t>元整，另頒發獎牌乙面</w:t>
      </w:r>
      <w:r w:rsidR="00AA5EEB">
        <w:rPr>
          <w:rFonts w:hint="eastAsia"/>
          <w:sz w:val="26"/>
          <w:szCs w:val="26"/>
        </w:rPr>
        <w:t>及</w:t>
      </w:r>
      <w:r w:rsidRPr="00F47B7F">
        <w:rPr>
          <w:rFonts w:hint="eastAsia"/>
          <w:sz w:val="26"/>
          <w:szCs w:val="26"/>
        </w:rPr>
        <w:t>記大功乙次獎勵。</w:t>
      </w:r>
    </w:p>
    <w:p w:rsidR="00AC7E1A" w:rsidRDefault="00AC7E1A" w:rsidP="00AC7E1A">
      <w:pPr>
        <w:spacing w:line="400" w:lineRule="exact"/>
        <w:ind w:left="1799" w:hangingChars="692" w:hanging="1799"/>
        <w:rPr>
          <w:rFonts w:eastAsia="標楷體"/>
          <w:sz w:val="26"/>
          <w:szCs w:val="26"/>
        </w:rPr>
      </w:pPr>
    </w:p>
    <w:p w:rsidR="00DB4385" w:rsidRPr="00F47B7F" w:rsidRDefault="00DB4385" w:rsidP="009E67D4">
      <w:pPr>
        <w:pStyle w:val="a3"/>
        <w:tabs>
          <w:tab w:val="left" w:pos="7871"/>
        </w:tabs>
        <w:spacing w:line="400" w:lineRule="exact"/>
        <w:ind w:left="1846" w:hangingChars="710" w:hanging="1846"/>
        <w:rPr>
          <w:sz w:val="26"/>
          <w:szCs w:val="26"/>
        </w:rPr>
      </w:pPr>
      <w:r w:rsidRPr="00F47B7F">
        <w:rPr>
          <w:rFonts w:hint="eastAsia"/>
          <w:sz w:val="26"/>
          <w:szCs w:val="26"/>
        </w:rPr>
        <w:t>五、表揚時間：</w:t>
      </w:r>
      <w:r w:rsidR="001F7587" w:rsidRPr="00F47B7F">
        <w:rPr>
          <w:rFonts w:hint="eastAsia"/>
          <w:sz w:val="26"/>
          <w:szCs w:val="26"/>
        </w:rPr>
        <w:t>優秀青年</w:t>
      </w:r>
      <w:r w:rsidRPr="00F47B7F">
        <w:rPr>
          <w:rFonts w:hint="eastAsia"/>
          <w:sz w:val="26"/>
          <w:szCs w:val="26"/>
        </w:rPr>
        <w:t>遴選</w:t>
      </w:r>
      <w:r w:rsidR="00A320FD">
        <w:rPr>
          <w:rFonts w:hint="eastAsia"/>
          <w:sz w:val="26"/>
          <w:szCs w:val="26"/>
        </w:rPr>
        <w:t>奉</w:t>
      </w:r>
      <w:bookmarkStart w:id="0" w:name="_GoBack"/>
      <w:bookmarkEnd w:id="0"/>
      <w:r w:rsidRPr="00F47B7F">
        <w:rPr>
          <w:rFonts w:hint="eastAsia"/>
          <w:sz w:val="26"/>
          <w:szCs w:val="26"/>
        </w:rPr>
        <w:t>核後</w:t>
      </w:r>
      <w:r w:rsidR="00CD5332">
        <w:rPr>
          <w:rFonts w:hint="eastAsia"/>
          <w:sz w:val="26"/>
          <w:szCs w:val="26"/>
        </w:rPr>
        <w:t>，</w:t>
      </w:r>
      <w:r w:rsidRPr="00F47B7F">
        <w:rPr>
          <w:rFonts w:hint="eastAsia"/>
          <w:sz w:val="26"/>
          <w:szCs w:val="26"/>
        </w:rPr>
        <w:t>於</w:t>
      </w:r>
      <w:r w:rsidR="007B73D4">
        <w:rPr>
          <w:rFonts w:hint="eastAsia"/>
          <w:sz w:val="26"/>
          <w:szCs w:val="26"/>
        </w:rPr>
        <w:t>109</w:t>
      </w:r>
      <w:r w:rsidR="00921325" w:rsidRPr="00B50648">
        <w:rPr>
          <w:rFonts w:hint="eastAsia"/>
          <w:sz w:val="26"/>
          <w:szCs w:val="26"/>
        </w:rPr>
        <w:t>年</w:t>
      </w:r>
      <w:r w:rsidR="00921325" w:rsidRPr="00B50648">
        <w:rPr>
          <w:rFonts w:hint="eastAsia"/>
          <w:sz w:val="26"/>
          <w:szCs w:val="26"/>
        </w:rPr>
        <w:t>1</w:t>
      </w:r>
      <w:r w:rsidR="0029005E" w:rsidRPr="00B50648">
        <w:rPr>
          <w:rFonts w:hint="eastAsia"/>
          <w:sz w:val="26"/>
          <w:szCs w:val="26"/>
        </w:rPr>
        <w:t>1</w:t>
      </w:r>
      <w:r w:rsidR="00921325" w:rsidRPr="00B50648">
        <w:rPr>
          <w:rFonts w:hint="eastAsia"/>
          <w:sz w:val="26"/>
          <w:szCs w:val="26"/>
        </w:rPr>
        <w:t>月</w:t>
      </w:r>
      <w:r w:rsidR="00DA2A44">
        <w:rPr>
          <w:rFonts w:hint="eastAsia"/>
          <w:sz w:val="26"/>
          <w:szCs w:val="26"/>
        </w:rPr>
        <w:t>24</w:t>
      </w:r>
      <w:r w:rsidR="00921325" w:rsidRPr="00B50648">
        <w:rPr>
          <w:rFonts w:hint="eastAsia"/>
          <w:sz w:val="26"/>
          <w:szCs w:val="26"/>
        </w:rPr>
        <w:t>日</w:t>
      </w:r>
      <w:r w:rsidR="009E67D4" w:rsidRPr="00B50648">
        <w:rPr>
          <w:rFonts w:hint="eastAsia"/>
          <w:sz w:val="26"/>
          <w:szCs w:val="26"/>
        </w:rPr>
        <w:t>（</w:t>
      </w:r>
      <w:r w:rsidR="00DA2A44">
        <w:rPr>
          <w:rFonts w:hint="eastAsia"/>
          <w:sz w:val="26"/>
          <w:szCs w:val="26"/>
        </w:rPr>
        <w:t>二</w:t>
      </w:r>
      <w:r w:rsidR="009E67D4" w:rsidRPr="00B50648">
        <w:rPr>
          <w:rFonts w:hint="eastAsia"/>
          <w:sz w:val="26"/>
          <w:szCs w:val="26"/>
        </w:rPr>
        <w:t>）</w:t>
      </w:r>
      <w:r w:rsidRPr="00F47B7F">
        <w:rPr>
          <w:rFonts w:hint="eastAsia"/>
          <w:sz w:val="26"/>
          <w:szCs w:val="26"/>
        </w:rPr>
        <w:t>班代表座談會中公開表揚。</w:t>
      </w:r>
    </w:p>
    <w:p w:rsidR="00AC7E1A" w:rsidRPr="000C258C" w:rsidRDefault="00AC7E1A" w:rsidP="00AC7E1A">
      <w:pPr>
        <w:spacing w:line="400" w:lineRule="exact"/>
        <w:ind w:left="546" w:hangingChars="210" w:hanging="546"/>
        <w:rPr>
          <w:rFonts w:eastAsia="標楷體"/>
          <w:sz w:val="26"/>
          <w:szCs w:val="26"/>
        </w:rPr>
      </w:pPr>
    </w:p>
    <w:p w:rsidR="00DB4385" w:rsidRDefault="001F7587" w:rsidP="00607BD4">
      <w:pPr>
        <w:pStyle w:val="a3"/>
        <w:spacing w:line="400" w:lineRule="exact"/>
        <w:ind w:left="1846" w:hangingChars="710" w:hanging="1846"/>
        <w:rPr>
          <w:sz w:val="26"/>
          <w:szCs w:val="26"/>
        </w:rPr>
      </w:pPr>
      <w:r>
        <w:rPr>
          <w:rFonts w:hint="eastAsia"/>
          <w:sz w:val="26"/>
          <w:szCs w:val="26"/>
        </w:rPr>
        <w:t>六、</w:t>
      </w:r>
      <w:r w:rsidR="00DB4385" w:rsidRPr="00F47B7F">
        <w:rPr>
          <w:rFonts w:hint="eastAsia"/>
          <w:sz w:val="26"/>
          <w:szCs w:val="26"/>
        </w:rPr>
        <w:t>「優秀青年推薦表」</w:t>
      </w:r>
      <w:r w:rsidR="00875359">
        <w:rPr>
          <w:rFonts w:hint="eastAsia"/>
          <w:sz w:val="26"/>
          <w:szCs w:val="26"/>
        </w:rPr>
        <w:t>附</w:t>
      </w:r>
      <w:r w:rsidR="00A27547">
        <w:rPr>
          <w:rFonts w:hint="eastAsia"/>
          <w:sz w:val="26"/>
          <w:szCs w:val="26"/>
        </w:rPr>
        <w:t>於後</w:t>
      </w:r>
      <w:r w:rsidR="00DB4385" w:rsidRPr="00F47B7F">
        <w:rPr>
          <w:rFonts w:hint="eastAsia"/>
          <w:sz w:val="26"/>
          <w:szCs w:val="26"/>
        </w:rPr>
        <w:t>。</w:t>
      </w:r>
    </w:p>
    <w:p w:rsidR="00AC7E1A" w:rsidRDefault="00AC7E1A" w:rsidP="00875359">
      <w:pPr>
        <w:spacing w:line="500" w:lineRule="exact"/>
        <w:ind w:left="546" w:hangingChars="210" w:hanging="546"/>
        <w:rPr>
          <w:rFonts w:eastAsia="標楷體"/>
          <w:sz w:val="26"/>
          <w:szCs w:val="26"/>
        </w:rPr>
      </w:pPr>
    </w:p>
    <w:p w:rsidR="0085272A" w:rsidRDefault="00875359" w:rsidP="00607BD4">
      <w:pPr>
        <w:pStyle w:val="a3"/>
        <w:spacing w:line="400" w:lineRule="exact"/>
        <w:ind w:left="1846" w:hangingChars="710" w:hanging="1846"/>
        <w:rPr>
          <w:sz w:val="26"/>
          <w:szCs w:val="26"/>
        </w:rPr>
      </w:pPr>
      <w:r>
        <w:rPr>
          <w:rFonts w:hint="eastAsia"/>
          <w:sz w:val="26"/>
          <w:szCs w:val="26"/>
        </w:rPr>
        <w:t>七、本案業務聯絡人：生活輔導組</w:t>
      </w:r>
      <w:r w:rsidR="00EE05B2">
        <w:rPr>
          <w:rFonts w:hint="eastAsia"/>
          <w:sz w:val="26"/>
          <w:szCs w:val="26"/>
        </w:rPr>
        <w:t>辛淑儀</w:t>
      </w:r>
      <w:r w:rsidR="00BC1D72">
        <w:rPr>
          <w:rFonts w:hint="eastAsia"/>
          <w:sz w:val="26"/>
          <w:szCs w:val="26"/>
        </w:rPr>
        <w:t>組員</w:t>
      </w:r>
      <w:r>
        <w:rPr>
          <w:rFonts w:hint="eastAsia"/>
          <w:sz w:val="26"/>
          <w:szCs w:val="26"/>
        </w:rPr>
        <w:t>，分機：</w:t>
      </w:r>
      <w:r>
        <w:rPr>
          <w:rFonts w:hint="eastAsia"/>
          <w:sz w:val="26"/>
          <w:szCs w:val="26"/>
        </w:rPr>
        <w:t>2817</w:t>
      </w:r>
    </w:p>
    <w:p w:rsidR="00875359" w:rsidRDefault="00921325" w:rsidP="00E373DC">
      <w:pPr>
        <w:spacing w:line="500" w:lineRule="exact"/>
        <w:ind w:left="546" w:hangingChars="210" w:hanging="546"/>
        <w:rPr>
          <w:rFonts w:ascii="標楷體" w:eastAsia="標楷體" w:hAnsi="標楷體"/>
        </w:rPr>
      </w:pPr>
      <w:r>
        <w:rPr>
          <w:rFonts w:eastAsia="標楷體" w:hint="eastAsia"/>
          <w:sz w:val="26"/>
          <w:szCs w:val="26"/>
        </w:rPr>
        <w:t xml:space="preserve">                     </w:t>
      </w:r>
      <w:r w:rsidR="00D3758C">
        <w:rPr>
          <w:rFonts w:eastAsia="標楷體" w:hint="eastAsia"/>
          <w:sz w:val="26"/>
          <w:szCs w:val="26"/>
        </w:rPr>
        <w:t>E</w:t>
      </w:r>
      <w:r>
        <w:rPr>
          <w:rFonts w:eastAsia="標楷體" w:hint="eastAsia"/>
          <w:sz w:val="26"/>
          <w:szCs w:val="26"/>
        </w:rPr>
        <w:t>-</w:t>
      </w:r>
      <w:r w:rsidR="00F412AD">
        <w:rPr>
          <w:rFonts w:eastAsia="標楷體" w:hint="eastAsia"/>
          <w:sz w:val="26"/>
          <w:szCs w:val="26"/>
        </w:rPr>
        <w:t>mail</w:t>
      </w:r>
      <w:r w:rsidR="00D3758C">
        <w:rPr>
          <w:rFonts w:eastAsia="標楷體" w:hint="eastAsia"/>
          <w:sz w:val="26"/>
          <w:szCs w:val="26"/>
        </w:rPr>
        <w:t>：</w:t>
      </w:r>
      <w:r w:rsidR="000759C5">
        <w:rPr>
          <w:rFonts w:eastAsia="標楷體" w:hint="eastAsia"/>
          <w:sz w:val="26"/>
          <w:szCs w:val="26"/>
        </w:rPr>
        <w:t>asgx</w:t>
      </w:r>
      <w:r w:rsidR="00F412AD">
        <w:rPr>
          <w:rFonts w:eastAsia="標楷體" w:hint="eastAsia"/>
          <w:sz w:val="26"/>
          <w:szCs w:val="26"/>
        </w:rPr>
        <w:t>@</w:t>
      </w:r>
      <w:r w:rsidR="000759C5">
        <w:rPr>
          <w:rFonts w:eastAsia="標楷體" w:hint="eastAsia"/>
          <w:sz w:val="26"/>
          <w:szCs w:val="26"/>
        </w:rPr>
        <w:t>oa</w:t>
      </w:r>
      <w:r w:rsidR="00F412AD">
        <w:rPr>
          <w:rFonts w:eastAsia="標楷體" w:hint="eastAsia"/>
          <w:sz w:val="26"/>
          <w:szCs w:val="26"/>
        </w:rPr>
        <w:t>.tku.edu.tw</w:t>
      </w:r>
    </w:p>
    <w:sectPr w:rsidR="00875359" w:rsidSect="0083520D">
      <w:pgSz w:w="11907" w:h="16840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A9" w:rsidRDefault="00C919A9" w:rsidP="000759C5">
      <w:r>
        <w:separator/>
      </w:r>
    </w:p>
  </w:endnote>
  <w:endnote w:type="continuationSeparator" w:id="0">
    <w:p w:rsidR="00C919A9" w:rsidRDefault="00C919A9" w:rsidP="0007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A9" w:rsidRDefault="00C919A9" w:rsidP="000759C5">
      <w:r>
        <w:separator/>
      </w:r>
    </w:p>
  </w:footnote>
  <w:footnote w:type="continuationSeparator" w:id="0">
    <w:p w:rsidR="00C919A9" w:rsidRDefault="00C919A9" w:rsidP="0007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10E3A"/>
    <w:multiLevelType w:val="singleLevel"/>
    <w:tmpl w:val="D66A23D2"/>
    <w:lvl w:ilvl="0">
      <w:start w:val="1"/>
      <w:numFmt w:val="decimal"/>
      <w:lvlText w:val="（%1）"/>
      <w:lvlJc w:val="left"/>
      <w:pPr>
        <w:tabs>
          <w:tab w:val="num" w:pos="2880"/>
        </w:tabs>
        <w:ind w:left="288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52"/>
    <w:rsid w:val="000300FB"/>
    <w:rsid w:val="0003219A"/>
    <w:rsid w:val="000526C3"/>
    <w:rsid w:val="00062AD5"/>
    <w:rsid w:val="000640BE"/>
    <w:rsid w:val="00070365"/>
    <w:rsid w:val="000759C5"/>
    <w:rsid w:val="00086A91"/>
    <w:rsid w:val="00095968"/>
    <w:rsid w:val="000A78B9"/>
    <w:rsid w:val="000C258C"/>
    <w:rsid w:val="000F1558"/>
    <w:rsid w:val="0011248C"/>
    <w:rsid w:val="0011609F"/>
    <w:rsid w:val="001172F2"/>
    <w:rsid w:val="0013778F"/>
    <w:rsid w:val="0014181E"/>
    <w:rsid w:val="0015492C"/>
    <w:rsid w:val="001A0574"/>
    <w:rsid w:val="001C1236"/>
    <w:rsid w:val="001C1E6E"/>
    <w:rsid w:val="001E1CA2"/>
    <w:rsid w:val="001E3293"/>
    <w:rsid w:val="001F7587"/>
    <w:rsid w:val="002057FA"/>
    <w:rsid w:val="00214E59"/>
    <w:rsid w:val="00243CA4"/>
    <w:rsid w:val="00254281"/>
    <w:rsid w:val="00282BBA"/>
    <w:rsid w:val="0029005E"/>
    <w:rsid w:val="002938EB"/>
    <w:rsid w:val="002946CD"/>
    <w:rsid w:val="0029674E"/>
    <w:rsid w:val="002B6D31"/>
    <w:rsid w:val="002C17EA"/>
    <w:rsid w:val="002D18C6"/>
    <w:rsid w:val="002F19EC"/>
    <w:rsid w:val="00301F2D"/>
    <w:rsid w:val="00346AC1"/>
    <w:rsid w:val="0035247A"/>
    <w:rsid w:val="00352596"/>
    <w:rsid w:val="003560D9"/>
    <w:rsid w:val="003629BB"/>
    <w:rsid w:val="003756DE"/>
    <w:rsid w:val="00386357"/>
    <w:rsid w:val="003B1303"/>
    <w:rsid w:val="003B6C5A"/>
    <w:rsid w:val="003D481C"/>
    <w:rsid w:val="003E71C7"/>
    <w:rsid w:val="003E7401"/>
    <w:rsid w:val="003F5A55"/>
    <w:rsid w:val="00423A9A"/>
    <w:rsid w:val="004352BF"/>
    <w:rsid w:val="0046197B"/>
    <w:rsid w:val="004666F5"/>
    <w:rsid w:val="004727C8"/>
    <w:rsid w:val="00477CA1"/>
    <w:rsid w:val="004837C3"/>
    <w:rsid w:val="004B7210"/>
    <w:rsid w:val="004C364E"/>
    <w:rsid w:val="004D05E4"/>
    <w:rsid w:val="004D6A52"/>
    <w:rsid w:val="004E57E8"/>
    <w:rsid w:val="00531189"/>
    <w:rsid w:val="00576DD0"/>
    <w:rsid w:val="0058194C"/>
    <w:rsid w:val="00595ACC"/>
    <w:rsid w:val="005A292F"/>
    <w:rsid w:val="005B0435"/>
    <w:rsid w:val="005B7C4F"/>
    <w:rsid w:val="005C7454"/>
    <w:rsid w:val="005D4C48"/>
    <w:rsid w:val="005E1B6C"/>
    <w:rsid w:val="005F7587"/>
    <w:rsid w:val="00607399"/>
    <w:rsid w:val="00607BD4"/>
    <w:rsid w:val="00651647"/>
    <w:rsid w:val="00664BC6"/>
    <w:rsid w:val="0067568F"/>
    <w:rsid w:val="006809F6"/>
    <w:rsid w:val="00695DF8"/>
    <w:rsid w:val="00696C53"/>
    <w:rsid w:val="006B5DF4"/>
    <w:rsid w:val="006B6A47"/>
    <w:rsid w:val="006D0146"/>
    <w:rsid w:val="00707654"/>
    <w:rsid w:val="00710C74"/>
    <w:rsid w:val="00715AEF"/>
    <w:rsid w:val="00750BA7"/>
    <w:rsid w:val="00753E63"/>
    <w:rsid w:val="00780780"/>
    <w:rsid w:val="007B73D4"/>
    <w:rsid w:val="007B7940"/>
    <w:rsid w:val="007C44F1"/>
    <w:rsid w:val="007E6F59"/>
    <w:rsid w:val="007F2C64"/>
    <w:rsid w:val="0083520D"/>
    <w:rsid w:val="00844308"/>
    <w:rsid w:val="0085272A"/>
    <w:rsid w:val="00865579"/>
    <w:rsid w:val="00866770"/>
    <w:rsid w:val="00875359"/>
    <w:rsid w:val="008819E1"/>
    <w:rsid w:val="00881DB4"/>
    <w:rsid w:val="00886149"/>
    <w:rsid w:val="008C4855"/>
    <w:rsid w:val="008E3FCF"/>
    <w:rsid w:val="008E59DA"/>
    <w:rsid w:val="008F52C2"/>
    <w:rsid w:val="008F7C72"/>
    <w:rsid w:val="009210D4"/>
    <w:rsid w:val="00921325"/>
    <w:rsid w:val="0093091A"/>
    <w:rsid w:val="00946C40"/>
    <w:rsid w:val="0095090E"/>
    <w:rsid w:val="00951477"/>
    <w:rsid w:val="00955BC7"/>
    <w:rsid w:val="00974C49"/>
    <w:rsid w:val="009E67D4"/>
    <w:rsid w:val="00A27547"/>
    <w:rsid w:val="00A31EB0"/>
    <w:rsid w:val="00A320FD"/>
    <w:rsid w:val="00A35C1E"/>
    <w:rsid w:val="00A40CE1"/>
    <w:rsid w:val="00A62408"/>
    <w:rsid w:val="00A7024E"/>
    <w:rsid w:val="00A87CF5"/>
    <w:rsid w:val="00A92A57"/>
    <w:rsid w:val="00A97AAA"/>
    <w:rsid w:val="00AA5EEB"/>
    <w:rsid w:val="00AC268A"/>
    <w:rsid w:val="00AC7E1A"/>
    <w:rsid w:val="00AD453E"/>
    <w:rsid w:val="00AF544B"/>
    <w:rsid w:val="00B012F8"/>
    <w:rsid w:val="00B052F6"/>
    <w:rsid w:val="00B23E46"/>
    <w:rsid w:val="00B27958"/>
    <w:rsid w:val="00B50648"/>
    <w:rsid w:val="00B56407"/>
    <w:rsid w:val="00B60317"/>
    <w:rsid w:val="00B60F23"/>
    <w:rsid w:val="00B70BE1"/>
    <w:rsid w:val="00B726D9"/>
    <w:rsid w:val="00B87398"/>
    <w:rsid w:val="00B93CDB"/>
    <w:rsid w:val="00BA29BD"/>
    <w:rsid w:val="00BA36F5"/>
    <w:rsid w:val="00BA6B12"/>
    <w:rsid w:val="00BB2FF3"/>
    <w:rsid w:val="00BC1D72"/>
    <w:rsid w:val="00BD0521"/>
    <w:rsid w:val="00BD2160"/>
    <w:rsid w:val="00BD389E"/>
    <w:rsid w:val="00BD513A"/>
    <w:rsid w:val="00BE39E7"/>
    <w:rsid w:val="00BF683E"/>
    <w:rsid w:val="00C1111C"/>
    <w:rsid w:val="00C31369"/>
    <w:rsid w:val="00C35101"/>
    <w:rsid w:val="00C45F45"/>
    <w:rsid w:val="00C641DA"/>
    <w:rsid w:val="00C80D87"/>
    <w:rsid w:val="00C83C5E"/>
    <w:rsid w:val="00C83CA0"/>
    <w:rsid w:val="00C919A9"/>
    <w:rsid w:val="00C92D78"/>
    <w:rsid w:val="00C95365"/>
    <w:rsid w:val="00CC02E5"/>
    <w:rsid w:val="00CD3422"/>
    <w:rsid w:val="00CD5332"/>
    <w:rsid w:val="00CD7714"/>
    <w:rsid w:val="00CE0DC8"/>
    <w:rsid w:val="00CF3496"/>
    <w:rsid w:val="00D10C6A"/>
    <w:rsid w:val="00D17031"/>
    <w:rsid w:val="00D3758C"/>
    <w:rsid w:val="00D468E1"/>
    <w:rsid w:val="00D52070"/>
    <w:rsid w:val="00D53104"/>
    <w:rsid w:val="00D7692A"/>
    <w:rsid w:val="00D93D54"/>
    <w:rsid w:val="00D97CE6"/>
    <w:rsid w:val="00DA2A44"/>
    <w:rsid w:val="00DB3B14"/>
    <w:rsid w:val="00DB4385"/>
    <w:rsid w:val="00DB5B17"/>
    <w:rsid w:val="00DD0718"/>
    <w:rsid w:val="00DD503C"/>
    <w:rsid w:val="00DE3207"/>
    <w:rsid w:val="00E17069"/>
    <w:rsid w:val="00E22477"/>
    <w:rsid w:val="00E30A13"/>
    <w:rsid w:val="00E373DC"/>
    <w:rsid w:val="00E47E75"/>
    <w:rsid w:val="00E829FA"/>
    <w:rsid w:val="00E93BB6"/>
    <w:rsid w:val="00EA775E"/>
    <w:rsid w:val="00EC2173"/>
    <w:rsid w:val="00EE05B2"/>
    <w:rsid w:val="00EF1C10"/>
    <w:rsid w:val="00EF5996"/>
    <w:rsid w:val="00F04355"/>
    <w:rsid w:val="00F32FA9"/>
    <w:rsid w:val="00F3776F"/>
    <w:rsid w:val="00F412AD"/>
    <w:rsid w:val="00F47B7F"/>
    <w:rsid w:val="00F60AFB"/>
    <w:rsid w:val="00F659A1"/>
    <w:rsid w:val="00F93520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BC135D-0BC8-4F54-BF21-95CE1929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left="2280" w:hanging="2280"/>
    </w:pPr>
    <w:rPr>
      <w:rFonts w:eastAsia="標楷體"/>
      <w:sz w:val="28"/>
    </w:rPr>
  </w:style>
  <w:style w:type="paragraph" w:styleId="a4">
    <w:name w:val="header"/>
    <w:basedOn w:val="a"/>
    <w:link w:val="a5"/>
    <w:rsid w:val="00075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0759C5"/>
    <w:rPr>
      <w:kern w:val="2"/>
    </w:rPr>
  </w:style>
  <w:style w:type="paragraph" w:styleId="a6">
    <w:name w:val="footer"/>
    <w:basedOn w:val="a"/>
    <w:link w:val="a7"/>
    <w:rsid w:val="00075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0759C5"/>
    <w:rPr>
      <w:kern w:val="2"/>
    </w:rPr>
  </w:style>
  <w:style w:type="character" w:styleId="a8">
    <w:name w:val="Hyperlink"/>
    <w:rsid w:val="00A92A57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C45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C45F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6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12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5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96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2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64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12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56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E043-2656-4240-8BCB-776BE974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淡江大學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優秀青年選拔事宜</dc:title>
  <dc:creator>淡江大學</dc:creator>
  <cp:lastModifiedBy>TKU</cp:lastModifiedBy>
  <cp:revision>3</cp:revision>
  <cp:lastPrinted>2020-09-10T07:16:00Z</cp:lastPrinted>
  <dcterms:created xsi:type="dcterms:W3CDTF">2020-09-14T02:05:00Z</dcterms:created>
  <dcterms:modified xsi:type="dcterms:W3CDTF">2020-09-14T02:05:00Z</dcterms:modified>
</cp:coreProperties>
</file>